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7D493" w14:textId="77777777" w:rsidR="00D07824" w:rsidRPr="004C5126" w:rsidRDefault="00DD6390" w:rsidP="00DD6390">
      <w:pPr>
        <w:jc w:val="center"/>
        <w:rPr>
          <w:rFonts w:ascii="Century Gothic" w:hAnsi="Century Gothic"/>
          <w:b/>
          <w:sz w:val="28"/>
        </w:rPr>
      </w:pPr>
      <w:r w:rsidRPr="004C5126">
        <w:rPr>
          <w:rFonts w:ascii="Century Gothic" w:hAnsi="Century Gothic"/>
          <w:b/>
          <w:sz w:val="28"/>
        </w:rPr>
        <w:t>Summer Assignment for Rising Multivariable Calculus Students</w:t>
      </w:r>
    </w:p>
    <w:p w14:paraId="4592E7DD" w14:textId="2D38C6BC" w:rsidR="00DD6390" w:rsidRDefault="00DD6390" w:rsidP="00DD6390">
      <w:pPr>
        <w:rPr>
          <w:rFonts w:ascii="Century Gothic" w:hAnsi="Century Gothic"/>
        </w:rPr>
      </w:pPr>
      <w:r>
        <w:rPr>
          <w:rFonts w:ascii="Century Gothic" w:hAnsi="Century Gothic"/>
        </w:rPr>
        <w:t>Multivariable calculus builds on many of the principles from AP Accelerated Calculus BC, and it will be especially important for you to be able to implement all the techniques of integration that we have learned this year.</w:t>
      </w:r>
    </w:p>
    <w:p w14:paraId="2FD5E8AC" w14:textId="360136D8" w:rsidR="00DD6390" w:rsidRDefault="00DD6390" w:rsidP="00DD6390">
      <w:pPr>
        <w:rPr>
          <w:rFonts w:ascii="Century Gothic" w:hAnsi="Century Gothic"/>
        </w:rPr>
      </w:pPr>
      <w:r>
        <w:rPr>
          <w:rFonts w:ascii="Century Gothic" w:hAnsi="Century Gothic"/>
        </w:rPr>
        <w:t xml:space="preserve">Lamar University has a concise problem set with solutions for several </w:t>
      </w:r>
      <w:r w:rsidR="003269CF">
        <w:rPr>
          <w:rFonts w:ascii="Century Gothic" w:hAnsi="Century Gothic"/>
        </w:rPr>
        <w:t xml:space="preserve">calculus </w:t>
      </w:r>
      <w:r>
        <w:rPr>
          <w:rFonts w:ascii="Century Gothic" w:hAnsi="Century Gothic"/>
        </w:rPr>
        <w:t xml:space="preserve">topics, including integration. The table below consists of four specific integration scenarios that I’d like for you to review. Your assignment is to complete the “Practice Problems” that correlate with each integration topic. </w:t>
      </w:r>
      <w:r w:rsidR="003269CF">
        <w:rPr>
          <w:rFonts w:ascii="Century Gothic" w:hAnsi="Century Gothic"/>
        </w:rPr>
        <w:t>Click on the link listed beside each integration topic to see the problem set that you are to complete. Y</w:t>
      </w:r>
      <w:r>
        <w:rPr>
          <w:rFonts w:ascii="Century Gothic" w:hAnsi="Century Gothic"/>
        </w:rPr>
        <w:t>ou will notice that beside each problem i</w:t>
      </w:r>
      <w:r w:rsidR="000D076E">
        <w:rPr>
          <w:rFonts w:ascii="Century Gothic" w:hAnsi="Century Gothic"/>
        </w:rPr>
        <w:t>s</w:t>
      </w:r>
      <w:r>
        <w:rPr>
          <w:rFonts w:ascii="Century Gothic" w:hAnsi="Century Gothic"/>
        </w:rPr>
        <w:t xml:space="preserve"> a link to its solution. Please check your answers and feel free to refer to the solutions if you </w:t>
      </w:r>
      <w:bookmarkStart w:id="0" w:name="_GoBack"/>
      <w:bookmarkEnd w:id="0"/>
      <w:r w:rsidR="000D076E">
        <w:rPr>
          <w:rFonts w:ascii="Century Gothic" w:hAnsi="Century Gothic"/>
        </w:rPr>
        <w:t>are</w:t>
      </w:r>
      <w:r>
        <w:rPr>
          <w:rFonts w:ascii="Century Gothic" w:hAnsi="Century Gothic"/>
        </w:rPr>
        <w:t xml:space="preserve"> stuck on a particular problem. </w:t>
      </w:r>
    </w:p>
    <w:tbl>
      <w:tblPr>
        <w:tblStyle w:val="TableGrid"/>
        <w:tblW w:w="9625" w:type="dxa"/>
        <w:tblLayout w:type="fixed"/>
        <w:tblLook w:val="04A0" w:firstRow="1" w:lastRow="0" w:firstColumn="1" w:lastColumn="0" w:noHBand="0" w:noVBand="1"/>
      </w:tblPr>
      <w:tblGrid>
        <w:gridCol w:w="2245"/>
        <w:gridCol w:w="1260"/>
        <w:gridCol w:w="6120"/>
      </w:tblGrid>
      <w:tr w:rsidR="00DD6390" w:rsidRPr="00DD6390" w14:paraId="1AD2DD22" w14:textId="77777777" w:rsidTr="004B476F">
        <w:trPr>
          <w:trHeight w:val="245"/>
        </w:trPr>
        <w:tc>
          <w:tcPr>
            <w:tcW w:w="2245" w:type="dxa"/>
          </w:tcPr>
          <w:p w14:paraId="3C4BCABA" w14:textId="77777777" w:rsidR="00DD6390" w:rsidRPr="00DD6390" w:rsidRDefault="00DD6390" w:rsidP="004B476F">
            <w:pPr>
              <w:jc w:val="center"/>
              <w:rPr>
                <w:rFonts w:ascii="Century Gothic" w:hAnsi="Century Gothic"/>
                <w:b/>
              </w:rPr>
            </w:pPr>
            <w:r w:rsidRPr="00DD6390">
              <w:rPr>
                <w:rFonts w:ascii="Century Gothic" w:hAnsi="Century Gothic"/>
                <w:b/>
              </w:rPr>
              <w:t>Integration Topic</w:t>
            </w:r>
          </w:p>
        </w:tc>
        <w:tc>
          <w:tcPr>
            <w:tcW w:w="1260" w:type="dxa"/>
          </w:tcPr>
          <w:p w14:paraId="42AD1CE8" w14:textId="77777777" w:rsidR="00DD6390" w:rsidRPr="00DD6390" w:rsidRDefault="00DD6390" w:rsidP="004B476F">
            <w:pPr>
              <w:jc w:val="center"/>
              <w:rPr>
                <w:rFonts w:ascii="Century Gothic" w:hAnsi="Century Gothic"/>
                <w:b/>
              </w:rPr>
            </w:pPr>
            <w:r w:rsidRPr="00DD6390">
              <w:rPr>
                <w:rFonts w:ascii="Century Gothic" w:hAnsi="Century Gothic"/>
                <w:b/>
              </w:rPr>
              <w:t>Number of Problems</w:t>
            </w:r>
          </w:p>
        </w:tc>
        <w:tc>
          <w:tcPr>
            <w:tcW w:w="6120" w:type="dxa"/>
          </w:tcPr>
          <w:p w14:paraId="063ADA3C" w14:textId="77777777" w:rsidR="00DD6390" w:rsidRPr="00DD6390" w:rsidRDefault="00DD6390" w:rsidP="004B476F">
            <w:pPr>
              <w:jc w:val="center"/>
              <w:rPr>
                <w:rFonts w:ascii="Century Gothic" w:hAnsi="Century Gothic"/>
                <w:b/>
              </w:rPr>
            </w:pPr>
            <w:r w:rsidRPr="00DD6390">
              <w:rPr>
                <w:rFonts w:ascii="Century Gothic" w:hAnsi="Century Gothic"/>
                <w:b/>
              </w:rPr>
              <w:t xml:space="preserve">Link to </w:t>
            </w:r>
            <w:r w:rsidR="004C5126">
              <w:rPr>
                <w:rFonts w:ascii="Century Gothic" w:hAnsi="Century Gothic"/>
                <w:b/>
              </w:rPr>
              <w:t xml:space="preserve">Practice </w:t>
            </w:r>
            <w:r w:rsidRPr="00DD6390">
              <w:rPr>
                <w:rFonts w:ascii="Century Gothic" w:hAnsi="Century Gothic"/>
                <w:b/>
              </w:rPr>
              <w:t>Problem Set</w:t>
            </w:r>
          </w:p>
        </w:tc>
      </w:tr>
      <w:tr w:rsidR="00DD6390" w:rsidRPr="00DD6390" w14:paraId="5C2C0896" w14:textId="77777777" w:rsidTr="004B476F">
        <w:trPr>
          <w:trHeight w:val="501"/>
        </w:trPr>
        <w:tc>
          <w:tcPr>
            <w:tcW w:w="2245" w:type="dxa"/>
          </w:tcPr>
          <w:p w14:paraId="267A10B5" w14:textId="77777777" w:rsidR="00DD6390" w:rsidRPr="00DD6390" w:rsidRDefault="00DD6390" w:rsidP="004B476F">
            <w:pPr>
              <w:jc w:val="center"/>
              <w:rPr>
                <w:rFonts w:ascii="Century Gothic" w:hAnsi="Century Gothic"/>
              </w:rPr>
            </w:pPr>
            <w:r w:rsidRPr="00DD6390">
              <w:rPr>
                <w:rFonts w:ascii="Century Gothic" w:hAnsi="Century Gothic"/>
              </w:rPr>
              <w:t>U-substitution</w:t>
            </w:r>
          </w:p>
        </w:tc>
        <w:tc>
          <w:tcPr>
            <w:tcW w:w="1260" w:type="dxa"/>
          </w:tcPr>
          <w:p w14:paraId="33DFC1CD" w14:textId="77777777" w:rsidR="00DD6390" w:rsidRPr="00DD6390" w:rsidRDefault="00DD6390" w:rsidP="004B476F">
            <w:pPr>
              <w:jc w:val="center"/>
              <w:rPr>
                <w:rFonts w:ascii="Century Gothic" w:hAnsi="Century Gothic"/>
              </w:rPr>
            </w:pPr>
            <w:r>
              <w:rPr>
                <w:rFonts w:ascii="Century Gothic" w:hAnsi="Century Gothic"/>
              </w:rPr>
              <w:t>13</w:t>
            </w:r>
          </w:p>
        </w:tc>
        <w:tc>
          <w:tcPr>
            <w:tcW w:w="6120" w:type="dxa"/>
          </w:tcPr>
          <w:p w14:paraId="2A1AAB58" w14:textId="77777777" w:rsidR="00DD6390" w:rsidRPr="00DD6390" w:rsidRDefault="000D076E" w:rsidP="004B476F">
            <w:pPr>
              <w:jc w:val="center"/>
              <w:rPr>
                <w:rFonts w:ascii="Century Gothic" w:hAnsi="Century Gothic"/>
              </w:rPr>
            </w:pPr>
            <w:hyperlink r:id="rId7" w:history="1">
              <w:r w:rsidR="00DD6390" w:rsidRPr="00DD6390">
                <w:rPr>
                  <w:rStyle w:val="Hyperlink"/>
                  <w:rFonts w:ascii="Century Gothic" w:hAnsi="Century Gothic"/>
                </w:rPr>
                <w:t>http://tutorial.math.lamar.edu/Problems/CalcI/SubstitutionRuleIndefinitePtII.aspx</w:t>
              </w:r>
            </w:hyperlink>
          </w:p>
        </w:tc>
      </w:tr>
      <w:tr w:rsidR="00DD6390" w:rsidRPr="00DD6390" w14:paraId="6C032806" w14:textId="77777777" w:rsidTr="004B476F">
        <w:trPr>
          <w:trHeight w:val="491"/>
        </w:trPr>
        <w:tc>
          <w:tcPr>
            <w:tcW w:w="2245" w:type="dxa"/>
          </w:tcPr>
          <w:p w14:paraId="2052567C" w14:textId="77777777" w:rsidR="00DD6390" w:rsidRPr="00DD6390" w:rsidRDefault="00DD6390" w:rsidP="004B476F">
            <w:pPr>
              <w:jc w:val="center"/>
              <w:rPr>
                <w:rFonts w:ascii="Century Gothic" w:hAnsi="Century Gothic"/>
              </w:rPr>
            </w:pPr>
            <w:r w:rsidRPr="00DD6390">
              <w:rPr>
                <w:rFonts w:ascii="Century Gothic" w:hAnsi="Century Gothic"/>
              </w:rPr>
              <w:t>Integration by parts</w:t>
            </w:r>
          </w:p>
        </w:tc>
        <w:tc>
          <w:tcPr>
            <w:tcW w:w="1260" w:type="dxa"/>
          </w:tcPr>
          <w:p w14:paraId="11CC8D6B" w14:textId="77777777" w:rsidR="00DD6390" w:rsidRPr="00DD6390" w:rsidRDefault="00DD6390" w:rsidP="004B476F">
            <w:pPr>
              <w:jc w:val="center"/>
              <w:rPr>
                <w:rFonts w:ascii="Century Gothic" w:hAnsi="Century Gothic"/>
              </w:rPr>
            </w:pPr>
            <w:r>
              <w:rPr>
                <w:rFonts w:ascii="Century Gothic" w:hAnsi="Century Gothic"/>
              </w:rPr>
              <w:t>9</w:t>
            </w:r>
          </w:p>
        </w:tc>
        <w:tc>
          <w:tcPr>
            <w:tcW w:w="6120" w:type="dxa"/>
          </w:tcPr>
          <w:p w14:paraId="6F5A0873" w14:textId="77777777" w:rsidR="00DD6390" w:rsidRPr="00DD6390" w:rsidRDefault="000D076E" w:rsidP="004B476F">
            <w:pPr>
              <w:jc w:val="center"/>
              <w:rPr>
                <w:rFonts w:ascii="Century Gothic" w:hAnsi="Century Gothic"/>
              </w:rPr>
            </w:pPr>
            <w:hyperlink r:id="rId8" w:history="1">
              <w:r w:rsidR="00DD6390" w:rsidRPr="00DD6390">
                <w:rPr>
                  <w:rStyle w:val="Hyperlink"/>
                  <w:rFonts w:ascii="Century Gothic" w:hAnsi="Century Gothic"/>
                </w:rPr>
                <w:t>http://tutorial.math.lamar.edu/Problems/CalcII/IntegrationByParts.aspx</w:t>
              </w:r>
            </w:hyperlink>
          </w:p>
        </w:tc>
      </w:tr>
      <w:tr w:rsidR="00DD6390" w:rsidRPr="00DD6390" w14:paraId="6EBED3A2" w14:textId="77777777" w:rsidTr="004B476F">
        <w:trPr>
          <w:trHeight w:val="501"/>
        </w:trPr>
        <w:tc>
          <w:tcPr>
            <w:tcW w:w="2245" w:type="dxa"/>
          </w:tcPr>
          <w:p w14:paraId="50235EF2" w14:textId="77777777" w:rsidR="00DD6390" w:rsidRPr="00DD6390" w:rsidRDefault="00DD6390" w:rsidP="004B476F">
            <w:pPr>
              <w:jc w:val="center"/>
              <w:rPr>
                <w:rFonts w:ascii="Century Gothic" w:hAnsi="Century Gothic"/>
              </w:rPr>
            </w:pPr>
            <w:r w:rsidRPr="00DD6390">
              <w:rPr>
                <w:rFonts w:ascii="Century Gothic" w:hAnsi="Century Gothic"/>
              </w:rPr>
              <w:t>Partial fractions</w:t>
            </w:r>
          </w:p>
        </w:tc>
        <w:tc>
          <w:tcPr>
            <w:tcW w:w="1260" w:type="dxa"/>
          </w:tcPr>
          <w:p w14:paraId="77FE51FD" w14:textId="77777777" w:rsidR="00DD6390" w:rsidRPr="00DD6390" w:rsidRDefault="00DD6390" w:rsidP="004B476F">
            <w:pPr>
              <w:jc w:val="center"/>
              <w:rPr>
                <w:rFonts w:ascii="Century Gothic" w:hAnsi="Century Gothic"/>
              </w:rPr>
            </w:pPr>
            <w:r>
              <w:rPr>
                <w:rFonts w:ascii="Century Gothic" w:hAnsi="Century Gothic"/>
              </w:rPr>
              <w:t>10</w:t>
            </w:r>
          </w:p>
        </w:tc>
        <w:tc>
          <w:tcPr>
            <w:tcW w:w="6120" w:type="dxa"/>
          </w:tcPr>
          <w:p w14:paraId="729C3C36" w14:textId="77777777" w:rsidR="00DD6390" w:rsidRPr="00DD6390" w:rsidRDefault="000D076E" w:rsidP="004B476F">
            <w:pPr>
              <w:jc w:val="center"/>
              <w:rPr>
                <w:rFonts w:ascii="Century Gothic" w:hAnsi="Century Gothic"/>
              </w:rPr>
            </w:pPr>
            <w:hyperlink r:id="rId9" w:history="1">
              <w:r w:rsidR="00DD6390" w:rsidRPr="00DD6390">
                <w:rPr>
                  <w:rStyle w:val="Hyperlink"/>
                  <w:rFonts w:ascii="Century Gothic" w:hAnsi="Century Gothic"/>
                </w:rPr>
                <w:t>http://tutorial.math.lamar.edu/Problems/CalcII/PartialFractions.aspx</w:t>
              </w:r>
            </w:hyperlink>
          </w:p>
        </w:tc>
      </w:tr>
      <w:tr w:rsidR="00DD6390" w:rsidRPr="00DD6390" w14:paraId="44F2CD89" w14:textId="77777777" w:rsidTr="004B476F">
        <w:trPr>
          <w:trHeight w:val="501"/>
        </w:trPr>
        <w:tc>
          <w:tcPr>
            <w:tcW w:w="2245" w:type="dxa"/>
          </w:tcPr>
          <w:p w14:paraId="29C9DCF9" w14:textId="77777777" w:rsidR="00DD6390" w:rsidRPr="00DD6390" w:rsidRDefault="00DD6390" w:rsidP="004B476F">
            <w:pPr>
              <w:jc w:val="center"/>
              <w:rPr>
                <w:rFonts w:ascii="Century Gothic" w:hAnsi="Century Gothic"/>
              </w:rPr>
            </w:pPr>
            <w:r w:rsidRPr="00DD6390">
              <w:rPr>
                <w:rFonts w:ascii="Century Gothic" w:hAnsi="Century Gothic"/>
              </w:rPr>
              <w:t>Improper Integrals</w:t>
            </w:r>
          </w:p>
        </w:tc>
        <w:tc>
          <w:tcPr>
            <w:tcW w:w="1260" w:type="dxa"/>
          </w:tcPr>
          <w:p w14:paraId="402EFE52" w14:textId="77777777" w:rsidR="00DD6390" w:rsidRPr="00DD6390" w:rsidRDefault="00DD6390" w:rsidP="004B476F">
            <w:pPr>
              <w:jc w:val="center"/>
              <w:rPr>
                <w:rFonts w:ascii="Century Gothic" w:hAnsi="Century Gothic"/>
              </w:rPr>
            </w:pPr>
            <w:r>
              <w:rPr>
                <w:rFonts w:ascii="Century Gothic" w:hAnsi="Century Gothic"/>
              </w:rPr>
              <w:t>10</w:t>
            </w:r>
          </w:p>
        </w:tc>
        <w:tc>
          <w:tcPr>
            <w:tcW w:w="6120" w:type="dxa"/>
          </w:tcPr>
          <w:p w14:paraId="65DF5CAA" w14:textId="77777777" w:rsidR="00DD6390" w:rsidRPr="00DD6390" w:rsidRDefault="000D076E" w:rsidP="004B476F">
            <w:pPr>
              <w:jc w:val="center"/>
              <w:rPr>
                <w:rFonts w:ascii="Century Gothic" w:hAnsi="Century Gothic"/>
              </w:rPr>
            </w:pPr>
            <w:hyperlink r:id="rId10" w:history="1">
              <w:r w:rsidR="00DD6390" w:rsidRPr="00DD6390">
                <w:rPr>
                  <w:rStyle w:val="Hyperlink"/>
                  <w:rFonts w:ascii="Century Gothic" w:hAnsi="Century Gothic"/>
                </w:rPr>
                <w:t>http://tutorial.math.lamar.edu/Problems/CalcII/ImproperIntegrals.aspx</w:t>
              </w:r>
            </w:hyperlink>
          </w:p>
        </w:tc>
      </w:tr>
    </w:tbl>
    <w:p w14:paraId="31C3CA33" w14:textId="77777777" w:rsidR="00DD6390" w:rsidRDefault="00DD6390">
      <w:pPr>
        <w:rPr>
          <w:rFonts w:ascii="Century Gothic" w:hAnsi="Century Gothic"/>
        </w:rPr>
      </w:pPr>
    </w:p>
    <w:p w14:paraId="45FEE95B" w14:textId="37DCE7BD" w:rsidR="000D076E" w:rsidRPr="004C5126" w:rsidRDefault="004C5126">
      <w:pPr>
        <w:rPr>
          <w:rFonts w:ascii="Century Gothic" w:hAnsi="Century Gothic"/>
        </w:rPr>
      </w:pPr>
      <w:r>
        <w:rPr>
          <w:rFonts w:ascii="Century Gothic" w:hAnsi="Century Gothic"/>
          <w:b/>
        </w:rPr>
        <w:t>On the first day of school in the fall</w:t>
      </w:r>
      <w:r>
        <w:rPr>
          <w:rFonts w:ascii="Century Gothic" w:hAnsi="Century Gothic"/>
        </w:rPr>
        <w:t>, you should have each problem set completed and ready to turn in to me. Please label each problem set with the integration topic listed at the top.</w:t>
      </w:r>
    </w:p>
    <w:sectPr w:rsidR="000D076E" w:rsidRPr="004C5126" w:rsidSect="00DD6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8AE"/>
    <w:rsid w:val="00060699"/>
    <w:rsid w:val="000D076E"/>
    <w:rsid w:val="003269CF"/>
    <w:rsid w:val="004B476F"/>
    <w:rsid w:val="004C5126"/>
    <w:rsid w:val="005C191A"/>
    <w:rsid w:val="005F4762"/>
    <w:rsid w:val="007018AE"/>
    <w:rsid w:val="00D07824"/>
    <w:rsid w:val="00DD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64E40"/>
  <w15:chartTrackingRefBased/>
  <w15:docId w15:val="{CD8D88CB-EEA4-498F-95C4-B2C97257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1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018AE"/>
    <w:rPr>
      <w:color w:val="0000FF"/>
      <w:u w:val="single"/>
    </w:rPr>
  </w:style>
  <w:style w:type="character" w:styleId="FollowedHyperlink">
    <w:name w:val="FollowedHyperlink"/>
    <w:basedOn w:val="DefaultParagraphFont"/>
    <w:uiPriority w:val="99"/>
    <w:semiHidden/>
    <w:unhideWhenUsed/>
    <w:rsid w:val="00DD6390"/>
    <w:rPr>
      <w:color w:val="954F72" w:themeColor="followedHyperlink"/>
      <w:u w:val="single"/>
    </w:rPr>
  </w:style>
  <w:style w:type="paragraph" w:styleId="BalloonText">
    <w:name w:val="Balloon Text"/>
    <w:basedOn w:val="Normal"/>
    <w:link w:val="BalloonTextChar"/>
    <w:uiPriority w:val="99"/>
    <w:semiHidden/>
    <w:unhideWhenUsed/>
    <w:rsid w:val="000D0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7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utorial.math.lamar.edu/Problems/CalcII/IntegrationByParts.aspx" TargetMode="External"/><Relationship Id="rId3" Type="http://schemas.openxmlformats.org/officeDocument/2006/relationships/customXml" Target="../customXml/item3.xml"/><Relationship Id="rId7" Type="http://schemas.openxmlformats.org/officeDocument/2006/relationships/hyperlink" Target="http://tutorial.math.lamar.edu/Problems/CalcI/SubstitutionRuleIndefinitePtII.aspx"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tutorial.math.lamar.edu/Problems/CalcII/ImproperIntegrals.aspx" TargetMode="External"/><Relationship Id="rId4" Type="http://schemas.openxmlformats.org/officeDocument/2006/relationships/styles" Target="styles.xml"/><Relationship Id="rId9" Type="http://schemas.openxmlformats.org/officeDocument/2006/relationships/hyperlink" Target="http://tutorial.math.lamar.edu/Problems/CalcII/PartialFrac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7F2E53906F304985767BBBF16B2006" ma:contentTypeVersion="24" ma:contentTypeDescription="Create a new document." ma:contentTypeScope="" ma:versionID="5c35a23ddca5b871002f07d2337da848">
  <xsd:schema xmlns:xsd="http://www.w3.org/2001/XMLSchema" xmlns:xs="http://www.w3.org/2001/XMLSchema" xmlns:p="http://schemas.microsoft.com/office/2006/metadata/properties" xmlns:ns3="904e2103-45c0-4dec-87ab-f93358121e37" xmlns:ns4="bbc0897c-eabb-4db8-84b4-656ab8c5144a" targetNamespace="http://schemas.microsoft.com/office/2006/metadata/properties" ma:root="true" ma:fieldsID="8c81f366aea7477fddd2a07792cbc1ee" ns3:_="" ns4:_="">
    <xsd:import namespace="904e2103-45c0-4dec-87ab-f93358121e37"/>
    <xsd:import namespace="bbc0897c-eabb-4db8-84b4-656ab8c5144a"/>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e2103-45c0-4dec-87ab-f93358121e3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MediaServiceAuto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MediaServiceLocation" ma:internalName="MediaServiceLocatio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c0897c-eabb-4db8-84b4-656ab8c5144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904e2103-45c0-4dec-87ab-f93358121e37" xsi:nil="true"/>
    <DefaultSectionNames xmlns="904e2103-45c0-4dec-87ab-f93358121e37" xsi:nil="true"/>
    <NotebookType xmlns="904e2103-45c0-4dec-87ab-f93358121e37" xsi:nil="true"/>
    <Owner xmlns="904e2103-45c0-4dec-87ab-f93358121e37">
      <UserInfo>
        <DisplayName/>
        <AccountId xsi:nil="true"/>
        <AccountType/>
      </UserInfo>
    </Owner>
    <Invited_Students xmlns="904e2103-45c0-4dec-87ab-f93358121e37" xsi:nil="true"/>
    <Self_Registration_Enabled xmlns="904e2103-45c0-4dec-87ab-f93358121e37" xsi:nil="true"/>
    <FolderType xmlns="904e2103-45c0-4dec-87ab-f93358121e37" xsi:nil="true"/>
    <Students xmlns="904e2103-45c0-4dec-87ab-f93358121e37">
      <UserInfo>
        <DisplayName/>
        <AccountId xsi:nil="true"/>
        <AccountType/>
      </UserInfo>
    </Students>
    <Invited_Teachers xmlns="904e2103-45c0-4dec-87ab-f93358121e37" xsi:nil="true"/>
    <Teachers xmlns="904e2103-45c0-4dec-87ab-f93358121e37">
      <UserInfo>
        <DisplayName/>
        <AccountId xsi:nil="true"/>
        <AccountType/>
      </UserInfo>
    </Teachers>
    <Student_Groups xmlns="904e2103-45c0-4dec-87ab-f93358121e37">
      <UserInfo>
        <DisplayName/>
        <AccountId xsi:nil="true"/>
        <AccountType/>
      </UserInfo>
    </Student_Groups>
  </documentManagement>
</p:properties>
</file>

<file path=customXml/itemProps1.xml><?xml version="1.0" encoding="utf-8"?>
<ds:datastoreItem xmlns:ds="http://schemas.openxmlformats.org/officeDocument/2006/customXml" ds:itemID="{94742ED8-4BAE-40B3-BF6C-F1E1BA5E1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e2103-45c0-4dec-87ab-f93358121e37"/>
    <ds:schemaRef ds:uri="bbc0897c-eabb-4db8-84b4-656ab8c51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93B51-82C3-48F3-A255-6D4E49446104}">
  <ds:schemaRefs>
    <ds:schemaRef ds:uri="http://schemas.microsoft.com/sharepoint/v3/contenttype/forms"/>
  </ds:schemaRefs>
</ds:datastoreItem>
</file>

<file path=customXml/itemProps3.xml><?xml version="1.0" encoding="utf-8"?>
<ds:datastoreItem xmlns:ds="http://schemas.openxmlformats.org/officeDocument/2006/customXml" ds:itemID="{B725FE71-1ADB-425A-96DE-FFA8B332BDF1}">
  <ds:schemaRefs>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bbc0897c-eabb-4db8-84b4-656ab8c5144a"/>
    <ds:schemaRef ds:uri="904e2103-45c0-4dec-87ab-f93358121e3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Fisher</dc:creator>
  <cp:keywords/>
  <dc:description/>
  <cp:lastModifiedBy>Melissa M. Fisher</cp:lastModifiedBy>
  <cp:revision>3</cp:revision>
  <cp:lastPrinted>2021-05-11T12:50:00Z</cp:lastPrinted>
  <dcterms:created xsi:type="dcterms:W3CDTF">2021-05-11T12:48:00Z</dcterms:created>
  <dcterms:modified xsi:type="dcterms:W3CDTF">2021-05-11T12:54:00Z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0x010100DE7F2E53906F304985767BBBF16B2006</vt:lpwstr>
  </property>
</Properties>
</file>